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38CC" w14:textId="77777777" w:rsidR="00CD3D99" w:rsidRPr="00CD3D99" w:rsidRDefault="00CD3D99" w:rsidP="00CD3D9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Рига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26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мая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2021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года</w:t>
      </w:r>
      <w:proofErr w:type="spellEnd"/>
    </w:p>
    <w:p w14:paraId="191FBFAE" w14:textId="77777777" w:rsidR="00CD3D99" w:rsidRPr="00CD3D99" w:rsidRDefault="00CD3D99" w:rsidP="00CD3D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D3D9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lv-LV"/>
        </w:rPr>
        <w:t xml:space="preserve">60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lv-LV"/>
        </w:rPr>
        <w:t>новинок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lv-LV"/>
        </w:rPr>
        <w:t>для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lv-LV"/>
        </w:rPr>
        <w:t>туристов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lv-LV"/>
        </w:rPr>
        <w:t xml:space="preserve"> в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lv-LV"/>
        </w:rPr>
        <w:t>регионах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lv-LV"/>
        </w:rPr>
        <w:t>Латвии</w:t>
      </w:r>
      <w:proofErr w:type="spellEnd"/>
    </w:p>
    <w:p w14:paraId="72093A51" w14:textId="77777777" w:rsidR="00CD3D99" w:rsidRPr="00CD3D99" w:rsidRDefault="00CD3D99" w:rsidP="00CD3D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Министерство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культуры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запускает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информационную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кампанию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«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Найденная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Латвия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»</w:t>
      </w:r>
    </w:p>
    <w:p w14:paraId="670F39E6" w14:textId="77777777" w:rsidR="00CD3D99" w:rsidRPr="00CD3D99" w:rsidRDefault="00CD3D99" w:rsidP="00CD3D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В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регионах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Латвии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вложив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68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миллионов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евро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было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создано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отреставрировано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почти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60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объектов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культурного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природного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наследия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—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усадьбы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замки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церкви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соборы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музеи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природные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тропы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сады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сцены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башни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мосты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набережные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пляжи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другие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объекты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. 26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мая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Министерство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культуры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запускает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информационную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кампанию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«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Найденная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Латвия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»,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приглашая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жителей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Латвии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посетить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новые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туристические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объекты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соблюдая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эпидемиологическую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безопасность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.</w:t>
      </w:r>
    </w:p>
    <w:p w14:paraId="4E2D0BCA" w14:textId="77777777" w:rsidR="00CD3D99" w:rsidRPr="00CD3D99" w:rsidRDefault="00CD3D99" w:rsidP="00CD3D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время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кампании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жители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будут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иметь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доступ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к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веб-сайту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www.atrastalatvija.lv,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где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можно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будет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узнать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больше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о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восстановленных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вновь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построенных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объектах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культурного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природного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наследия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вложенных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в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них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инвестициях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получить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практическую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информацию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о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посещении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объектов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принять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участие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в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игре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о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поиске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нахождении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Латвии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>. </w:t>
      </w:r>
    </w:p>
    <w:p w14:paraId="312A190E" w14:textId="77777777" w:rsidR="00CD3D99" w:rsidRPr="00CD3D99" w:rsidRDefault="00CD3D99" w:rsidP="00CD3D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D3D99">
        <w:rPr>
          <w:rFonts w:ascii="Calibri" w:eastAsia="Times New Roman" w:hAnsi="Calibri" w:cs="Calibri"/>
          <w:color w:val="000000"/>
          <w:lang w:eastAsia="lv-LV"/>
        </w:rPr>
        <w:t>«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Проделаное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значительно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только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с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сегодняшней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точки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зрения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оно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позволит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сохранить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передать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уникальные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ценности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природного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культурного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наследия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Латвии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будущим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поколениям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.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Хочу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поблагодарить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всех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кто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причастен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к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проделанной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работе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приглашаю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народ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Латвии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в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путь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!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Хотя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я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много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путешествовал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Латвии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я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всегда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сталкиваюсь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с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новыми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неожиданными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открытиями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— я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уверен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что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каждый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житель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Латвии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который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посетит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восстановленные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недавно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построенные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объекты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будет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чувствовать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себя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так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же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—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говорит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министр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культуры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Наурис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Пунтулис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>.</w:t>
      </w:r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 </w:t>
      </w:r>
    </w:p>
    <w:p w14:paraId="370FEB4E" w14:textId="77777777" w:rsidR="00CD3D99" w:rsidRPr="00CD3D99" w:rsidRDefault="00CD3D99" w:rsidP="00CD3D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D3D99">
        <w:rPr>
          <w:rFonts w:ascii="Calibri" w:eastAsia="Times New Roman" w:hAnsi="Calibri" w:cs="Calibri"/>
          <w:color w:val="000000"/>
          <w:lang w:eastAsia="lv-LV"/>
        </w:rPr>
        <w:t xml:space="preserve">С 2018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года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ремонтно-строительные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работы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проводились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в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два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этапа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: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отремонтированы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построены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60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объектов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культурного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природного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наследия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в 40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муниципалитетах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Латвии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а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также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созданы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разработаны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новые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культурные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туристические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услуги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.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Работы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некоторых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объектах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все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еще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продолжаются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будут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полностью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завершены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к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концу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2022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года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.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Из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общей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суммы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инвестиций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67 965 274,81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евро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34 913 795,12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евро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приходятся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средства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Европейского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фонда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регионального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развития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(ERDF), а 33 051 479,69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евро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—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инвестиции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государственных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местных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органов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власти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>. </w:t>
      </w:r>
    </w:p>
    <w:p w14:paraId="78C2D22B" w14:textId="77777777" w:rsidR="00CD3D99" w:rsidRPr="00CD3D99" w:rsidRDefault="00CD3D99" w:rsidP="00CD3D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Муниципалитеты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всей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Латвии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кроме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Риги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могли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подать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заявки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финансирование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привлекая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партнеров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проекту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.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Участники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были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отобраны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основе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оценки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международного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национального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значения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планов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а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также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их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связи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стратегиями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муниципального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развития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. К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отремонтированным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вновь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созданным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объектам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относятся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усадьбы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замки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церкви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соборы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музеи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природные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тропы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сады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сцены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башни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мосты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набережные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пляжи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другие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объекты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>.</w:t>
      </w:r>
    </w:p>
    <w:p w14:paraId="6505BCB8" w14:textId="77777777" w:rsidR="00CD3D99" w:rsidRPr="00CD3D99" w:rsidRDefault="00CD3D99" w:rsidP="00CD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Все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объекты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организованы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в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семь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маршрутов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культурного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природного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наследия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туристических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маршрутов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которые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помогают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путешественнику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увидеть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Латвию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сегодня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через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прошлое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.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Латвийские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путешественники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блогеры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первыми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познакомились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с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новыми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преимуществами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латвийского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туризма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.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Кристапс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Кизикс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(</w:t>
      </w:r>
      <w:hyperlink r:id="rId4" w:history="1">
        <w:r w:rsidRPr="00CD3D99">
          <w:rPr>
            <w:rFonts w:ascii="Calibri" w:eastAsia="Times New Roman" w:hAnsi="Calibri" w:cs="Calibri"/>
            <w:b/>
            <w:bCs/>
            <w:color w:val="1155CC"/>
            <w:u w:val="single"/>
            <w:lang w:eastAsia="lv-LV"/>
          </w:rPr>
          <w:t>www.dodiesdaba.lv</w:t>
        </w:r>
      </w:hyperlink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)</w:t>
      </w:r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ознакомился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с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дорогами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Даугавы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Мары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ведущими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в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Латгалию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Алина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Екабс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Андрушайтис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(</w:t>
      </w:r>
      <w:hyperlink r:id="rId5" w:history="1">
        <w:r w:rsidRPr="00CD3D99">
          <w:rPr>
            <w:rFonts w:ascii="Calibri" w:eastAsia="Times New Roman" w:hAnsi="Calibri" w:cs="Calibri"/>
            <w:b/>
            <w:bCs/>
            <w:color w:val="1155CC"/>
            <w:u w:val="single"/>
            <w:lang w:eastAsia="lv-LV"/>
          </w:rPr>
          <w:t>www.sapnumedniece.lv</w:t>
        </w:r>
      </w:hyperlink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)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исследовали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Тропу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света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в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Видземе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Зане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Эниня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(</w:t>
      </w:r>
      <w:hyperlink r:id="rId6" w:history="1">
        <w:r w:rsidRPr="00CD3D99">
          <w:rPr>
            <w:rFonts w:ascii="Calibri" w:eastAsia="Times New Roman" w:hAnsi="Calibri" w:cs="Calibri"/>
            <w:b/>
            <w:bCs/>
            <w:color w:val="1155CC"/>
            <w:u w:val="single"/>
            <w:lang w:eastAsia="lv-LV"/>
          </w:rPr>
          <w:t>www.mugursoma.lv</w:t>
        </w:r>
      </w:hyperlink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)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следовала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следам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Балтийского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Пути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Дина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Прейса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(</w:t>
      </w:r>
      <w:hyperlink r:id="rId7" w:history="1">
        <w:r w:rsidRPr="00CD3D99">
          <w:rPr>
            <w:rFonts w:ascii="Calibri" w:eastAsia="Times New Roman" w:hAnsi="Calibri" w:cs="Calibri"/>
            <w:b/>
            <w:bCs/>
            <w:color w:val="1155CC"/>
            <w:u w:val="single"/>
            <w:lang w:eastAsia="lv-LV"/>
          </w:rPr>
          <w:t>www.dinapreisa.wordpress.com</w:t>
        </w:r>
      </w:hyperlink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)</w:t>
      </w:r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посетила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Путь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Екаба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ведущий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через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Земгале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в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Курземе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Зайга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Эдгарс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Рунчи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(</w:t>
      </w:r>
      <w:hyperlink r:id="rId8" w:history="1">
        <w:r w:rsidRPr="00CD3D99">
          <w:rPr>
            <w:rFonts w:ascii="Calibri" w:eastAsia="Times New Roman" w:hAnsi="Calibri" w:cs="Calibri"/>
            <w:b/>
            <w:bCs/>
            <w:color w:val="1155CC"/>
            <w:u w:val="single"/>
            <w:lang w:eastAsia="lv-LV"/>
          </w:rPr>
          <w:t>www.zaigar.lv</w:t>
        </w:r>
      </w:hyperlink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)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изучили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Путь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Свободы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в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Курземе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а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Сольвейга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Калва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(</w:t>
      </w:r>
      <w:hyperlink r:id="rId9" w:history="1">
        <w:r w:rsidRPr="00CD3D99">
          <w:rPr>
            <w:rFonts w:ascii="Calibri" w:eastAsia="Times New Roman" w:hAnsi="Calibri" w:cs="Calibri"/>
            <w:b/>
            <w:bCs/>
            <w:color w:val="1155CC"/>
            <w:u w:val="single"/>
            <w:lang w:eastAsia="lv-LV"/>
          </w:rPr>
          <w:t>www.solveigaspiedzivojumi.lv</w:t>
        </w:r>
      </w:hyperlink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)</w:t>
      </w:r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прошла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длинному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Ливскому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пути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ведущему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вдоль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морского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побережья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>. </w:t>
      </w:r>
    </w:p>
    <w:p w14:paraId="2825DDD9" w14:textId="77777777" w:rsidR="00CD3D99" w:rsidRPr="00CD3D99" w:rsidRDefault="00CD3D99" w:rsidP="00CD3D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D3D99">
        <w:rPr>
          <w:rFonts w:ascii="Calibri" w:eastAsia="Times New Roman" w:hAnsi="Calibri" w:cs="Calibri"/>
          <w:color w:val="000000"/>
          <w:lang w:eastAsia="lv-LV"/>
        </w:rPr>
        <w:lastRenderedPageBreak/>
        <w:br/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Опытные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путешественники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признались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что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их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маршрутах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было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много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находок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>. «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Тропа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света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(</w:t>
      </w:r>
      <w:r w:rsidRPr="00CD3D99">
        <w:rPr>
          <w:rFonts w:ascii="Calibri" w:eastAsia="Times New Roman" w:hAnsi="Calibri" w:cs="Calibri"/>
          <w:i/>
          <w:iCs/>
          <w:color w:val="000000"/>
          <w:lang w:eastAsia="lv-LV"/>
        </w:rPr>
        <w:t>«Gaismas ceļš»</w:t>
      </w:r>
      <w:r w:rsidRPr="00CD3D99">
        <w:rPr>
          <w:rFonts w:ascii="Calibri" w:eastAsia="Times New Roman" w:hAnsi="Calibri" w:cs="Calibri"/>
          <w:color w:val="000000"/>
          <w:lang w:eastAsia="lv-LV"/>
        </w:rPr>
        <w:t xml:space="preserve">) в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Алуксне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Цесвайне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Смилтене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Стамериене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—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замечательная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возможность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познакомиться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с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отреставрированными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возрожденными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объектами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региона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.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бойтесь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более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долгой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поездки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помкольку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пути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привлекательны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дорожные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пейзажи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—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весна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Алуксненской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стороне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наступает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немного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позже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а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осень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—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чуть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раньше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так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что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это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возможность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насладиться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самыми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яркими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сезонами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немного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дольше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ощутить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красоту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природы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помимо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богатого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культурного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наследия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», —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рекомендуют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Алина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Екабс</w:t>
      </w:r>
      <w:proofErr w:type="spellEnd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b/>
          <w:bCs/>
          <w:color w:val="000000"/>
          <w:lang w:eastAsia="lv-LV"/>
        </w:rPr>
        <w:t>Андрушайти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после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знакомства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с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Тропой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света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>.</w:t>
      </w:r>
    </w:p>
    <w:p w14:paraId="4FBCA31A" w14:textId="77777777" w:rsidR="00CD3D99" w:rsidRPr="00CD3D99" w:rsidRDefault="00CD3D99" w:rsidP="00CD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2C9EB0C" w14:textId="77777777" w:rsidR="00CD3D99" w:rsidRPr="00CD3D99" w:rsidRDefault="00CD3D99" w:rsidP="00CD3D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Жители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Латвии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будут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проинформированы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о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возможности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посетить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познакомиться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с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объектами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сайте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«atrastalatvija.lv»,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цикле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из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семи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телепрограмм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«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Найденная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Латвия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»,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видео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в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Интернете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а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также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других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информационных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материалах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.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Информация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о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кампании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будет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также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распространяться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через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латвийские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туристические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информационные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центры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другие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организации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>.</w:t>
      </w:r>
    </w:p>
    <w:p w14:paraId="674AF397" w14:textId="77777777" w:rsidR="00CD3D99" w:rsidRPr="00CD3D99" w:rsidRDefault="00CD3D99" w:rsidP="00CD3D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Чтобы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побудить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жителей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Латвии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  к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более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активному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посещению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объектов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всех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приглашают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принять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участие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в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игре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в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которой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отметив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свое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посещение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оценив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объект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ответив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вопросы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о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нем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будут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вручены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ценные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призы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например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ночевка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питание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в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поместье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Шлокенбека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или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Унгурмуйжа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или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полет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с «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Zērglis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» в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Сигулде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>. </w:t>
      </w:r>
    </w:p>
    <w:p w14:paraId="416FC597" w14:textId="77777777" w:rsidR="00CD3D99" w:rsidRPr="00CD3D99" w:rsidRDefault="00CD3D99" w:rsidP="00CD3D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Министерство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культуры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призывает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к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ответственности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соблюдению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действующих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в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стране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мер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эпидемиологической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безопасности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при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посещении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объектов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. В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настоящее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время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все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объекты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доступны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для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осмотра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снаружи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посещение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помещений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будет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зависеть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от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эпидемиологической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ситуации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в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стране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, о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которой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сообщится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населению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>. </w:t>
      </w:r>
    </w:p>
    <w:p w14:paraId="77FC149C" w14:textId="77777777" w:rsidR="00CD3D99" w:rsidRPr="00CD3D99" w:rsidRDefault="00CD3D99" w:rsidP="00CD3D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О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проекте</w:t>
      </w:r>
      <w:proofErr w:type="spellEnd"/>
    </w:p>
    <w:p w14:paraId="1CAF8DF3" w14:textId="77777777" w:rsidR="00CD3D99" w:rsidRPr="00CD3D99" w:rsidRDefault="00CD3D99" w:rsidP="00CD3D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Министерство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культуры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управляет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фондами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Европейского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Союза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в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рамках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программы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«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Рост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занятость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»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приоритетное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направление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«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Эффективность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использования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ресурсов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окружающей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среды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» 5.5.1.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инвестиции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ERAF,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сделанные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в 1-м и 2-м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раундах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конкретной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цели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поддержки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«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Сохранение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защита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развитие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значительного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культурного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природного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наследия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, а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также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сопутствующих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услуг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» в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сохранении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,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защите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развитии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существующего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культурного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и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природного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наследия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в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регионах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 xml:space="preserve"> </w:t>
      </w:r>
      <w:proofErr w:type="spellStart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Латвии</w:t>
      </w:r>
      <w:proofErr w:type="spellEnd"/>
      <w:r w:rsidRPr="00CD3D9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lv-LV"/>
        </w:rPr>
        <w:t>.</w:t>
      </w:r>
    </w:p>
    <w:p w14:paraId="15E55EB3" w14:textId="77777777" w:rsidR="00CD3D99" w:rsidRPr="00CD3D99" w:rsidRDefault="00CD3D99" w:rsidP="00CD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B6EAE14" w14:textId="77777777" w:rsidR="00CD3D99" w:rsidRPr="00CD3D99" w:rsidRDefault="00CD3D99" w:rsidP="00CD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D3D99">
        <w:rPr>
          <w:rFonts w:ascii="Calibri" w:eastAsia="Times New Roman" w:hAnsi="Calibri" w:cs="Calibri"/>
          <w:color w:val="000000"/>
          <w:lang w:eastAsia="lv-LV"/>
        </w:rPr>
        <w:t>Подробнее</w:t>
      </w:r>
      <w:proofErr w:type="spellEnd"/>
      <w:r w:rsidRPr="00CD3D99">
        <w:rPr>
          <w:rFonts w:ascii="Calibri" w:eastAsia="Times New Roman" w:hAnsi="Calibri" w:cs="Calibri"/>
          <w:color w:val="000000"/>
          <w:lang w:eastAsia="lv-LV"/>
        </w:rPr>
        <w:t>:</w:t>
      </w:r>
    </w:p>
    <w:p w14:paraId="0018FFD3" w14:textId="77777777" w:rsidR="00CD3D99" w:rsidRPr="00CD3D99" w:rsidRDefault="00CD3D99" w:rsidP="00CD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4075"/>
      </w:tblGrid>
      <w:tr w:rsidR="00CD3D99" w:rsidRPr="00CD3D99" w14:paraId="0558BDD7" w14:textId="77777777" w:rsidTr="00CD3D99">
        <w:trPr>
          <w:trHeight w:val="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EADD" w14:textId="77777777" w:rsidR="00CD3D99" w:rsidRPr="00CD3D99" w:rsidRDefault="00CD3D99" w:rsidP="00CD3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>Зане</w:t>
            </w:r>
            <w:proofErr w:type="spellEnd"/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>Эниня</w:t>
            </w:r>
            <w:proofErr w:type="spellEnd"/>
          </w:p>
          <w:p w14:paraId="55B0F661" w14:textId="77777777" w:rsidR="00CD3D99" w:rsidRPr="00CD3D99" w:rsidRDefault="00CD3D99" w:rsidP="00CD3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>SIA «Komunikācijas aģentūra» </w:t>
            </w:r>
          </w:p>
          <w:p w14:paraId="00E8C367" w14:textId="77777777" w:rsidR="00CD3D99" w:rsidRPr="00CD3D99" w:rsidRDefault="00CD3D99" w:rsidP="00CD3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>Руководитель</w:t>
            </w:r>
            <w:proofErr w:type="spellEnd"/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>проекта</w:t>
            </w:r>
            <w:proofErr w:type="spellEnd"/>
          </w:p>
          <w:p w14:paraId="7C9D09ED" w14:textId="77777777" w:rsidR="00CD3D99" w:rsidRPr="00CD3D99" w:rsidRDefault="00CD3D99" w:rsidP="00CD3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>29414142</w:t>
            </w:r>
          </w:p>
          <w:p w14:paraId="2F92BC31" w14:textId="77777777" w:rsidR="00CD3D99" w:rsidRPr="00CD3D99" w:rsidRDefault="00CD3D99" w:rsidP="00CD3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0" w:history="1">
              <w:r w:rsidRPr="00CD3D99">
                <w:rPr>
                  <w:rFonts w:ascii="Calibri" w:eastAsia="Times New Roman" w:hAnsi="Calibri" w:cs="Calibri"/>
                  <w:color w:val="0563C1"/>
                  <w:u w:val="single"/>
                  <w:lang w:eastAsia="lv-LV"/>
                </w:rPr>
                <w:t>zane.enina@ka.lv</w:t>
              </w:r>
            </w:hyperlink>
          </w:p>
          <w:p w14:paraId="2B4A62D1" w14:textId="77777777" w:rsidR="00CD3D99" w:rsidRPr="00CD3D99" w:rsidRDefault="00CD3D99" w:rsidP="00CD3D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DBC8C" w14:textId="77777777" w:rsidR="00CD3D99" w:rsidRPr="00CD3D99" w:rsidRDefault="00CD3D99" w:rsidP="00CD3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>Эдите</w:t>
            </w:r>
            <w:proofErr w:type="spellEnd"/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>Матусевица</w:t>
            </w:r>
            <w:proofErr w:type="spellEnd"/>
          </w:p>
          <w:p w14:paraId="0CF731C9" w14:textId="77777777" w:rsidR="00CD3D99" w:rsidRPr="00CD3D99" w:rsidRDefault="00CD3D99" w:rsidP="00CD3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>Министерство</w:t>
            </w:r>
            <w:proofErr w:type="spellEnd"/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>Культуры</w:t>
            </w:r>
            <w:proofErr w:type="spellEnd"/>
          </w:p>
          <w:p w14:paraId="023DA738" w14:textId="77777777" w:rsidR="00CD3D99" w:rsidRPr="00CD3D99" w:rsidRDefault="00CD3D99" w:rsidP="00CD3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>Сотрудник</w:t>
            </w:r>
            <w:proofErr w:type="spellEnd"/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>по</w:t>
            </w:r>
            <w:proofErr w:type="spellEnd"/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</w:t>
            </w:r>
            <w:proofErr w:type="spellStart"/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>связям</w:t>
            </w:r>
            <w:proofErr w:type="spellEnd"/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с </w:t>
            </w:r>
            <w:proofErr w:type="spellStart"/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>общественностью</w:t>
            </w:r>
            <w:proofErr w:type="spellEnd"/>
          </w:p>
          <w:p w14:paraId="1244AF7E" w14:textId="77777777" w:rsidR="00CD3D99" w:rsidRPr="00CD3D99" w:rsidRDefault="00CD3D99" w:rsidP="00CD3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3D99">
              <w:rPr>
                <w:rFonts w:ascii="Calibri" w:eastAsia="Times New Roman" w:hAnsi="Calibri" w:cs="Calibri"/>
                <w:color w:val="000000"/>
                <w:lang w:eastAsia="lv-LV"/>
              </w:rPr>
              <w:t>26304460</w:t>
            </w:r>
          </w:p>
          <w:p w14:paraId="700D2554" w14:textId="77777777" w:rsidR="00CD3D99" w:rsidRPr="00CD3D99" w:rsidRDefault="00CD3D99" w:rsidP="00CD3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1" w:history="1">
              <w:r w:rsidRPr="00CD3D99">
                <w:rPr>
                  <w:rFonts w:ascii="Calibri" w:eastAsia="Times New Roman" w:hAnsi="Calibri" w:cs="Calibri"/>
                  <w:color w:val="0563C1"/>
                  <w:u w:val="single"/>
                  <w:lang w:eastAsia="lv-LV"/>
                </w:rPr>
                <w:t>Edite.Matusevica@km.gov.lv</w:t>
              </w:r>
            </w:hyperlink>
          </w:p>
          <w:p w14:paraId="435DECF8" w14:textId="77777777" w:rsidR="00CD3D99" w:rsidRPr="00CD3D99" w:rsidRDefault="00CD3D99" w:rsidP="00CD3D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8522DF3" w14:textId="77777777" w:rsidR="0016511E" w:rsidRDefault="0016511E"/>
    <w:sectPr w:rsidR="001651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99"/>
    <w:rsid w:val="0016511E"/>
    <w:rsid w:val="00C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41AA"/>
  <w15:chartTrackingRefBased/>
  <w15:docId w15:val="{FDBDBED9-586C-4E55-89F3-BE225B7B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D3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72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igar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inapreisa.wordpres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gursoma.lv" TargetMode="External"/><Relationship Id="rId11" Type="http://schemas.openxmlformats.org/officeDocument/2006/relationships/hyperlink" Target="mailto:Edite.Matusevica@km.gov.lv" TargetMode="External"/><Relationship Id="rId5" Type="http://schemas.openxmlformats.org/officeDocument/2006/relationships/hyperlink" Target="http://www.sapnumedniece.lv" TargetMode="External"/><Relationship Id="rId10" Type="http://schemas.openxmlformats.org/officeDocument/2006/relationships/hyperlink" Target="mailto:zane.enina@ka.lv" TargetMode="External"/><Relationship Id="rId4" Type="http://schemas.openxmlformats.org/officeDocument/2006/relationships/hyperlink" Target="http://www.dodiesdaba.lv" TargetMode="External"/><Relationship Id="rId9" Type="http://schemas.openxmlformats.org/officeDocument/2006/relationships/hyperlink" Target="http://www.solveigaspiedzivoju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3761</Words>
  <Characters>2144</Characters>
  <Application>Microsoft Office Word</Application>
  <DocSecurity>0</DocSecurity>
  <Lines>17</Lines>
  <Paragraphs>11</Paragraphs>
  <ScaleCrop>false</ScaleCrop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Enina</dc:creator>
  <cp:keywords/>
  <dc:description/>
  <cp:lastModifiedBy>Zane Enina</cp:lastModifiedBy>
  <cp:revision>1</cp:revision>
  <dcterms:created xsi:type="dcterms:W3CDTF">2021-05-26T10:26:00Z</dcterms:created>
  <dcterms:modified xsi:type="dcterms:W3CDTF">2021-05-26T10:27:00Z</dcterms:modified>
</cp:coreProperties>
</file>