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19" w:rsidRDefault="002F0C19" w:rsidP="00972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1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F0C1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609090" cy="636270"/>
            <wp:effectExtent l="0" t="0" r="0" b="0"/>
            <wp:docPr id="3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19" w:rsidRDefault="002F0C19" w:rsidP="00972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A0" w:rsidRPr="00971CF7" w:rsidRDefault="009722A0" w:rsidP="00972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F7">
        <w:rPr>
          <w:rFonts w:ascii="Times New Roman" w:hAnsi="Times New Roman" w:cs="Times New Roman"/>
          <w:b/>
          <w:sz w:val="24"/>
          <w:szCs w:val="24"/>
        </w:rPr>
        <w:t>Latgales tūrisma asociācija “Ezerzeme” rīkos apmācības un Latgales tūrisma konferenci</w:t>
      </w:r>
    </w:p>
    <w:p w:rsidR="00DF79EB" w:rsidRPr="00971CF7" w:rsidRDefault="009722A0" w:rsidP="002A7B29">
      <w:pPr>
        <w:jc w:val="both"/>
        <w:rPr>
          <w:rFonts w:ascii="Times New Roman" w:hAnsi="Times New Roman" w:cs="Times New Roman"/>
          <w:sz w:val="24"/>
          <w:szCs w:val="24"/>
        </w:rPr>
      </w:pPr>
      <w:r w:rsidRPr="00971CF7">
        <w:rPr>
          <w:rFonts w:ascii="Times New Roman" w:hAnsi="Times New Roman" w:cs="Times New Roman"/>
          <w:sz w:val="24"/>
          <w:szCs w:val="24"/>
        </w:rPr>
        <w:t xml:space="preserve">Tāpat kā katru gadu, arī </w:t>
      </w:r>
      <w:r w:rsidRPr="00971CF7">
        <w:rPr>
          <w:rStyle w:val="Beiguvresatsauce"/>
          <w:rFonts w:ascii="Times New Roman" w:hAnsi="Times New Roman" w:cs="Times New Roman"/>
          <w:sz w:val="24"/>
          <w:szCs w:val="24"/>
        </w:rPr>
        <w:t xml:space="preserve"> </w:t>
      </w:r>
      <w:r w:rsidRPr="00971CF7">
        <w:rPr>
          <w:rFonts w:ascii="Times New Roman" w:hAnsi="Times New Roman" w:cs="Times New Roman"/>
          <w:sz w:val="24"/>
          <w:szCs w:val="24"/>
        </w:rPr>
        <w:t>š</w:t>
      </w:r>
      <w:r w:rsidR="002A7B29" w:rsidRPr="00971CF7">
        <w:rPr>
          <w:rFonts w:ascii="Times New Roman" w:hAnsi="Times New Roman" w:cs="Times New Roman"/>
          <w:sz w:val="24"/>
          <w:szCs w:val="24"/>
        </w:rPr>
        <w:t xml:space="preserve">oruden </w:t>
      </w:r>
      <w:r w:rsidR="00DF79EB" w:rsidRPr="00971CF7">
        <w:rPr>
          <w:rFonts w:ascii="Times New Roman" w:hAnsi="Times New Roman" w:cs="Times New Roman"/>
          <w:sz w:val="24"/>
          <w:szCs w:val="24"/>
        </w:rPr>
        <w:t>Latgales reģiona tūrisma asociācijas "EZERZEME"</w:t>
      </w:r>
      <w:r w:rsidRPr="00971CF7">
        <w:rPr>
          <w:rFonts w:ascii="Times New Roman" w:hAnsi="Times New Roman" w:cs="Times New Roman"/>
          <w:sz w:val="24"/>
          <w:szCs w:val="24"/>
        </w:rPr>
        <w:t xml:space="preserve"> </w:t>
      </w:r>
      <w:r w:rsidR="00D93F2A" w:rsidRPr="00971CF7">
        <w:rPr>
          <w:rFonts w:ascii="Times New Roman" w:hAnsi="Times New Roman" w:cs="Times New Roman"/>
          <w:sz w:val="24"/>
          <w:szCs w:val="24"/>
        </w:rPr>
        <w:t xml:space="preserve">tūrisma nozarē strādājošajiem </w:t>
      </w:r>
      <w:r w:rsidRPr="00971CF7">
        <w:rPr>
          <w:rFonts w:ascii="Times New Roman" w:hAnsi="Times New Roman" w:cs="Times New Roman"/>
          <w:sz w:val="24"/>
          <w:szCs w:val="24"/>
        </w:rPr>
        <w:t>rīkos</w:t>
      </w:r>
      <w:r w:rsidR="002A7B29" w:rsidRPr="00971CF7">
        <w:rPr>
          <w:rFonts w:ascii="Times New Roman" w:hAnsi="Times New Roman" w:cs="Times New Roman"/>
          <w:sz w:val="24"/>
          <w:szCs w:val="24"/>
        </w:rPr>
        <w:t xml:space="preserve"> </w:t>
      </w:r>
      <w:r w:rsidR="00D93F2A" w:rsidRPr="00971CF7">
        <w:rPr>
          <w:rFonts w:ascii="Times New Roman" w:hAnsi="Times New Roman" w:cs="Times New Roman"/>
          <w:sz w:val="24"/>
          <w:szCs w:val="24"/>
        </w:rPr>
        <w:t>bezmaksas apmācības</w:t>
      </w:r>
      <w:r w:rsidR="002A7B29" w:rsidRPr="00971CF7">
        <w:rPr>
          <w:rFonts w:ascii="Times New Roman" w:hAnsi="Times New Roman" w:cs="Times New Roman"/>
          <w:sz w:val="24"/>
          <w:szCs w:val="24"/>
        </w:rPr>
        <w:t xml:space="preserve">, pieredzes apmaiņas braucienu </w:t>
      </w:r>
      <w:r w:rsidR="00D93F2A" w:rsidRPr="00971CF7">
        <w:rPr>
          <w:rFonts w:ascii="Times New Roman" w:hAnsi="Times New Roman" w:cs="Times New Roman"/>
          <w:sz w:val="24"/>
          <w:szCs w:val="24"/>
        </w:rPr>
        <w:t xml:space="preserve">un ikgadējo Latgales tūrisma konferenci.  </w:t>
      </w:r>
    </w:p>
    <w:p w:rsidR="009722A0" w:rsidRPr="00971CF7" w:rsidRDefault="009722A0" w:rsidP="002A7B29">
      <w:pPr>
        <w:jc w:val="both"/>
        <w:rPr>
          <w:rFonts w:ascii="Times New Roman" w:hAnsi="Times New Roman" w:cs="Times New Roman"/>
          <w:sz w:val="24"/>
          <w:szCs w:val="24"/>
        </w:rPr>
      </w:pPr>
      <w:r w:rsidRPr="00971CF7">
        <w:rPr>
          <w:rFonts w:ascii="Times New Roman" w:hAnsi="Times New Roman" w:cs="Times New Roman"/>
          <w:sz w:val="24"/>
          <w:szCs w:val="24"/>
        </w:rPr>
        <w:t>19. - 20. oktobrī Latgales tūrisma uzņēmēji, gidi un tūrisma i</w:t>
      </w:r>
      <w:r w:rsidR="006320B2">
        <w:rPr>
          <w:rFonts w:ascii="Times New Roman" w:hAnsi="Times New Roman" w:cs="Times New Roman"/>
          <w:sz w:val="24"/>
          <w:szCs w:val="24"/>
        </w:rPr>
        <w:t>nformācijas centra speciālisti</w:t>
      </w:r>
      <w:r w:rsidRPr="00971CF7">
        <w:rPr>
          <w:rFonts w:ascii="Times New Roman" w:hAnsi="Times New Roman" w:cs="Times New Roman"/>
          <w:sz w:val="24"/>
          <w:szCs w:val="24"/>
        </w:rPr>
        <w:t xml:space="preserve"> dosies pieredzes apmaiņas braucienā uz Ziemeļvidzemi un Dienvidigauniju.  Brauciena laikā būs ies</w:t>
      </w:r>
      <w:r w:rsidR="00E12272" w:rsidRPr="00971CF7">
        <w:rPr>
          <w:rFonts w:ascii="Times New Roman" w:hAnsi="Times New Roman" w:cs="Times New Roman"/>
          <w:sz w:val="24"/>
          <w:szCs w:val="24"/>
        </w:rPr>
        <w:t xml:space="preserve">pēja iepazīties ar  Setu zemi:  apskatīt viesu mājas, mājražotāju veikaliņus, viesu mājas u.c., iepazīstot </w:t>
      </w:r>
      <w:r w:rsidRPr="00971CF7">
        <w:rPr>
          <w:rFonts w:ascii="Times New Roman" w:hAnsi="Times New Roman" w:cs="Times New Roman"/>
          <w:sz w:val="24"/>
          <w:szCs w:val="24"/>
        </w:rPr>
        <w:t>inovatīvus tūrisma piedāvājumus</w:t>
      </w:r>
      <w:r w:rsidR="00E12272" w:rsidRPr="00971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272" w:rsidRPr="00971CF7" w:rsidRDefault="00E12272" w:rsidP="002A7B29">
      <w:pPr>
        <w:jc w:val="both"/>
        <w:rPr>
          <w:rFonts w:ascii="Times New Roman" w:hAnsi="Times New Roman" w:cs="Times New Roman"/>
          <w:sz w:val="24"/>
          <w:szCs w:val="24"/>
        </w:rPr>
      </w:pPr>
      <w:r w:rsidRPr="00971CF7">
        <w:rPr>
          <w:rFonts w:ascii="Times New Roman" w:hAnsi="Times New Roman" w:cs="Times New Roman"/>
          <w:sz w:val="24"/>
          <w:szCs w:val="24"/>
        </w:rPr>
        <w:t>25. – 26. oktobrī Rēzeknes novada viesu mājā "Zaļā sala"  noti</w:t>
      </w:r>
      <w:r w:rsidR="00A342D0" w:rsidRPr="00971CF7">
        <w:rPr>
          <w:rFonts w:ascii="Times New Roman" w:hAnsi="Times New Roman" w:cs="Times New Roman"/>
          <w:sz w:val="24"/>
          <w:szCs w:val="24"/>
        </w:rPr>
        <w:t>ks apmācību cikls, kas būs veltī</w:t>
      </w:r>
      <w:r w:rsidRPr="00971CF7">
        <w:rPr>
          <w:rFonts w:ascii="Times New Roman" w:hAnsi="Times New Roman" w:cs="Times New Roman"/>
          <w:sz w:val="24"/>
          <w:szCs w:val="24"/>
        </w:rPr>
        <w:t xml:space="preserve">ts kempingu tēmai. </w:t>
      </w:r>
      <w:r w:rsidR="00A342D0" w:rsidRPr="00971CF7">
        <w:rPr>
          <w:rFonts w:ascii="Times New Roman" w:hAnsi="Times New Roman" w:cs="Times New Roman"/>
          <w:sz w:val="24"/>
          <w:szCs w:val="24"/>
        </w:rPr>
        <w:t xml:space="preserve">Kempingu tēma Latgales tūrisma nozarei ir sevišķi aktuāla, jo katru gadu pieaug ārvalstu tūristu skaits, kas reģionā ierodas ar </w:t>
      </w:r>
      <w:proofErr w:type="spellStart"/>
      <w:r w:rsidR="00A342D0" w:rsidRPr="00971CF7">
        <w:rPr>
          <w:rFonts w:ascii="Times New Roman" w:hAnsi="Times New Roman" w:cs="Times New Roman"/>
          <w:sz w:val="24"/>
          <w:szCs w:val="24"/>
        </w:rPr>
        <w:t>kemperiem</w:t>
      </w:r>
      <w:proofErr w:type="spellEnd"/>
      <w:r w:rsidR="00A342D0" w:rsidRPr="00971CF7">
        <w:rPr>
          <w:rFonts w:ascii="Times New Roman" w:hAnsi="Times New Roman" w:cs="Times New Roman"/>
          <w:sz w:val="24"/>
          <w:szCs w:val="24"/>
        </w:rPr>
        <w:t xml:space="preserve">, taču kempingu skaits </w:t>
      </w:r>
      <w:r w:rsidR="00971CF7">
        <w:rPr>
          <w:rFonts w:ascii="Times New Roman" w:hAnsi="Times New Roman" w:cs="Times New Roman"/>
          <w:sz w:val="24"/>
          <w:szCs w:val="24"/>
        </w:rPr>
        <w:t>šobrīd ir nepietiekams, un esošā</w:t>
      </w:r>
      <w:r w:rsidR="00A342D0" w:rsidRPr="00971CF7">
        <w:rPr>
          <w:rFonts w:ascii="Times New Roman" w:hAnsi="Times New Roman" w:cs="Times New Roman"/>
          <w:sz w:val="24"/>
          <w:szCs w:val="24"/>
        </w:rPr>
        <w:t xml:space="preserve"> infrastruktūra ir jāpielāgo atbilstoši klientu prasībām. Latvijas kempingu asociācijas vadītāja Linda </w:t>
      </w:r>
      <w:proofErr w:type="spellStart"/>
      <w:r w:rsidR="00A342D0" w:rsidRPr="00971CF7">
        <w:rPr>
          <w:rFonts w:ascii="Times New Roman" w:hAnsi="Times New Roman" w:cs="Times New Roman"/>
          <w:sz w:val="24"/>
          <w:szCs w:val="24"/>
        </w:rPr>
        <w:t>Bēce</w:t>
      </w:r>
      <w:proofErr w:type="spellEnd"/>
      <w:r w:rsidR="00A342D0" w:rsidRPr="00971CF7">
        <w:rPr>
          <w:rFonts w:ascii="Times New Roman" w:hAnsi="Times New Roman" w:cs="Times New Roman"/>
          <w:sz w:val="24"/>
          <w:szCs w:val="24"/>
        </w:rPr>
        <w:t xml:space="preserve"> un no Eiropas  kempingu asociācijas pārstāvis no Nīderlandes vadīs nodarbības, stāstot par kempingu ierīkošanu un attīstīšanu, darbu ar klientiem.  </w:t>
      </w:r>
      <w:r w:rsidRPr="00971CF7">
        <w:rPr>
          <w:rFonts w:ascii="Times New Roman" w:hAnsi="Times New Roman" w:cs="Times New Roman"/>
          <w:sz w:val="24"/>
          <w:szCs w:val="24"/>
        </w:rPr>
        <w:t xml:space="preserve">Klausītājiem tiks piedāvāts arī izdales materiāls par šo tēmu, </w:t>
      </w:r>
      <w:r w:rsidR="00A342D0" w:rsidRPr="00971CF7">
        <w:rPr>
          <w:rFonts w:ascii="Times New Roman" w:hAnsi="Times New Roman" w:cs="Times New Roman"/>
          <w:sz w:val="24"/>
          <w:szCs w:val="24"/>
        </w:rPr>
        <w:t>tiks rīkota praktiska</w:t>
      </w:r>
      <w:r w:rsidRPr="00971CF7">
        <w:rPr>
          <w:rFonts w:ascii="Times New Roman" w:hAnsi="Times New Roman" w:cs="Times New Roman"/>
          <w:sz w:val="24"/>
          <w:szCs w:val="24"/>
        </w:rPr>
        <w:t xml:space="preserve"> biznesa realitātes spēle, un tiks aplūkotas kempingu attīstības tendences pasaulē un Latgales griezumā. </w:t>
      </w:r>
      <w:r w:rsidR="00A342D0" w:rsidRPr="0097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A0" w:rsidRPr="00971CF7" w:rsidRDefault="00E12272" w:rsidP="002A7B29">
      <w:pPr>
        <w:jc w:val="both"/>
        <w:rPr>
          <w:rFonts w:ascii="Times New Roman" w:hAnsi="Times New Roman" w:cs="Times New Roman"/>
          <w:sz w:val="24"/>
          <w:szCs w:val="24"/>
        </w:rPr>
      </w:pPr>
      <w:r w:rsidRPr="00971CF7">
        <w:rPr>
          <w:rFonts w:ascii="Times New Roman" w:hAnsi="Times New Roman" w:cs="Times New Roman"/>
          <w:sz w:val="24"/>
          <w:szCs w:val="24"/>
        </w:rPr>
        <w:t xml:space="preserve">1. novembrī Daugavpilī, viesnīcas “Park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Latgola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” telpās, tiks rīkots apmācības seminārs par tūrisma objektu un galamērķu popularizēšanu, izmantojot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 iespējas u.c. mūsdienu mārketinga rīkus. Semināru vadīs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Isntagram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blogere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 Brigita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Dambe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 un Latvijas investīciju un attīstības aģentūras (LIAA) Tūrisma </w:t>
      </w:r>
      <w:r w:rsidR="00960C93">
        <w:rPr>
          <w:rFonts w:ascii="Times New Roman" w:hAnsi="Times New Roman" w:cs="Times New Roman"/>
          <w:sz w:val="24"/>
          <w:szCs w:val="24"/>
        </w:rPr>
        <w:t xml:space="preserve">departamenta Tūrisma </w:t>
      </w:r>
      <w:r w:rsidRPr="00971CF7">
        <w:rPr>
          <w:rFonts w:ascii="Times New Roman" w:hAnsi="Times New Roman" w:cs="Times New Roman"/>
          <w:sz w:val="24"/>
          <w:szCs w:val="24"/>
        </w:rPr>
        <w:t xml:space="preserve">mārketinga nodaļas vecākā eksperte Lelde </w:t>
      </w:r>
      <w:proofErr w:type="spellStart"/>
      <w:r w:rsidRPr="00971CF7">
        <w:rPr>
          <w:rFonts w:ascii="Times New Roman" w:hAnsi="Times New Roman" w:cs="Times New Roman"/>
          <w:sz w:val="24"/>
          <w:szCs w:val="24"/>
        </w:rPr>
        <w:t>Beņķe</w:t>
      </w:r>
      <w:proofErr w:type="spellEnd"/>
      <w:r w:rsidRPr="00971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3CE" w:rsidRDefault="00A342D0" w:rsidP="00AB63CE">
      <w:pPr>
        <w:jc w:val="both"/>
        <w:rPr>
          <w:rFonts w:ascii="Times New Roman" w:hAnsi="Times New Roman" w:cs="Times New Roman"/>
          <w:sz w:val="24"/>
          <w:szCs w:val="24"/>
        </w:rPr>
      </w:pPr>
      <w:r w:rsidRPr="00960C93">
        <w:rPr>
          <w:rFonts w:ascii="Times New Roman" w:hAnsi="Times New Roman" w:cs="Times New Roman"/>
          <w:sz w:val="24"/>
          <w:szCs w:val="24"/>
        </w:rPr>
        <w:t xml:space="preserve">Savukārt </w:t>
      </w:r>
      <w:r w:rsidR="00DF79EB" w:rsidRPr="00960C93">
        <w:rPr>
          <w:rFonts w:ascii="Times New Roman" w:hAnsi="Times New Roman" w:cs="Times New Roman"/>
          <w:sz w:val="24"/>
          <w:szCs w:val="24"/>
        </w:rPr>
        <w:t>10. novembrī Lūznavas muižā notiks ikgadējā Latgales tūrisma konference.</w:t>
      </w:r>
      <w:r w:rsidR="00DF79EB" w:rsidRPr="00960C93">
        <w:rPr>
          <w:rFonts w:ascii="Times New Roman" w:hAnsi="Times New Roman" w:cs="Times New Roman"/>
        </w:rPr>
        <w:t xml:space="preserve"> </w:t>
      </w:r>
      <w:r w:rsidR="00960C93" w:rsidRPr="00960C93">
        <w:rPr>
          <w:rFonts w:ascii="Times New Roman" w:hAnsi="Times New Roman" w:cs="Times New Roman"/>
        </w:rPr>
        <w:t xml:space="preserve"> Tās laikā </w:t>
      </w:r>
      <w:r w:rsidR="00960C93" w:rsidRPr="00960C93">
        <w:rPr>
          <w:rFonts w:ascii="Times New Roman" w:hAnsi="Times New Roman" w:cs="Times New Roman"/>
          <w:sz w:val="24"/>
          <w:szCs w:val="24"/>
        </w:rPr>
        <w:t>Latgales tūrisma asociācijas “Ezerzeme” valdes priekšsēdētāja  Līga Kondrāte</w:t>
      </w:r>
      <w:r w:rsidR="00960C93">
        <w:rPr>
          <w:rFonts w:ascii="Times New Roman" w:hAnsi="Times New Roman" w:cs="Times New Roman"/>
          <w:sz w:val="24"/>
          <w:szCs w:val="24"/>
        </w:rPr>
        <w:t xml:space="preserve"> sniegs ieskatu aizvadītajā tūrisma sezonā. </w:t>
      </w:r>
      <w:r w:rsidR="00960C93" w:rsidRPr="00960C93">
        <w:rPr>
          <w:rFonts w:ascii="Times New Roman" w:hAnsi="Times New Roman" w:cs="Times New Roman"/>
          <w:sz w:val="24"/>
          <w:szCs w:val="24"/>
        </w:rPr>
        <w:t>LIAA Tūrisma departamenta vadītāja Inese Šīrava</w:t>
      </w:r>
      <w:r w:rsidR="00960C93">
        <w:rPr>
          <w:rFonts w:ascii="Times New Roman" w:hAnsi="Times New Roman" w:cs="Times New Roman"/>
          <w:sz w:val="24"/>
          <w:szCs w:val="24"/>
        </w:rPr>
        <w:t xml:space="preserve"> pastāstīs par tūrisma attīstības tendencēm. </w:t>
      </w:r>
      <w:r w:rsidR="00960C93" w:rsidRPr="00960C93">
        <w:rPr>
          <w:rFonts w:ascii="Times New Roman" w:hAnsi="Times New Roman" w:cs="Times New Roman"/>
          <w:sz w:val="24"/>
          <w:szCs w:val="24"/>
        </w:rPr>
        <w:t xml:space="preserve">Latgales plānošanas reģiona </w:t>
      </w:r>
      <w:r w:rsidR="00960C93">
        <w:rPr>
          <w:rFonts w:ascii="Times New Roman" w:hAnsi="Times New Roman" w:cs="Times New Roman"/>
          <w:sz w:val="24"/>
          <w:szCs w:val="24"/>
        </w:rPr>
        <w:t>Latgales uzņēmējdarbības atbalsta centra komercdarbības konsultants</w:t>
      </w:r>
      <w:r w:rsidR="00960C93" w:rsidRPr="00960C93">
        <w:rPr>
          <w:rFonts w:ascii="Times New Roman" w:hAnsi="Times New Roman" w:cs="Times New Roman"/>
          <w:sz w:val="24"/>
          <w:szCs w:val="24"/>
        </w:rPr>
        <w:t xml:space="preserve"> Andris </w:t>
      </w:r>
      <w:proofErr w:type="spellStart"/>
      <w:r w:rsidR="00960C93" w:rsidRPr="00960C93">
        <w:rPr>
          <w:rFonts w:ascii="Times New Roman" w:hAnsi="Times New Roman" w:cs="Times New Roman"/>
          <w:sz w:val="24"/>
          <w:szCs w:val="24"/>
        </w:rPr>
        <w:t>Kucins</w:t>
      </w:r>
      <w:proofErr w:type="spellEnd"/>
      <w:r w:rsidR="00960C93">
        <w:rPr>
          <w:rFonts w:ascii="Times New Roman" w:hAnsi="Times New Roman" w:cs="Times New Roman"/>
          <w:sz w:val="24"/>
          <w:szCs w:val="24"/>
        </w:rPr>
        <w:t xml:space="preserve"> informēs par tūrisma uzņēmējdarbības vides attīstības iespējām. </w:t>
      </w:r>
      <w:r w:rsidR="00960C93" w:rsidRPr="00960C93">
        <w:rPr>
          <w:rFonts w:ascii="Times New Roman" w:hAnsi="Times New Roman" w:cs="Times New Roman"/>
          <w:sz w:val="24"/>
          <w:szCs w:val="24"/>
        </w:rPr>
        <w:t>Vidzemes Augstskol</w:t>
      </w:r>
      <w:r w:rsidR="00960C93">
        <w:rPr>
          <w:rFonts w:ascii="Times New Roman" w:hAnsi="Times New Roman" w:cs="Times New Roman"/>
          <w:sz w:val="24"/>
          <w:szCs w:val="24"/>
        </w:rPr>
        <w:t xml:space="preserve">as profesore, pētniece, </w:t>
      </w:r>
      <w:r w:rsidR="00960C93" w:rsidRPr="00960C93">
        <w:rPr>
          <w:rFonts w:ascii="Times New Roman" w:hAnsi="Times New Roman" w:cs="Times New Roman"/>
          <w:sz w:val="24"/>
          <w:szCs w:val="24"/>
        </w:rPr>
        <w:t>Latvijas Ekonomistu asociācijas biedre Dr.oec</w:t>
      </w:r>
      <w:r w:rsidR="00960C93">
        <w:rPr>
          <w:rFonts w:ascii="Times New Roman" w:hAnsi="Times New Roman" w:cs="Times New Roman"/>
          <w:sz w:val="24"/>
          <w:szCs w:val="24"/>
        </w:rPr>
        <w:t xml:space="preserve">. </w:t>
      </w:r>
      <w:r w:rsidR="00960C93" w:rsidRPr="00960C93">
        <w:rPr>
          <w:rFonts w:ascii="Times New Roman" w:hAnsi="Times New Roman" w:cs="Times New Roman"/>
          <w:sz w:val="24"/>
          <w:szCs w:val="24"/>
        </w:rPr>
        <w:t>Agita Līviņa</w:t>
      </w:r>
      <w:r w:rsidR="00960C93">
        <w:rPr>
          <w:rFonts w:ascii="Times New Roman" w:hAnsi="Times New Roman" w:cs="Times New Roman"/>
          <w:sz w:val="24"/>
          <w:szCs w:val="24"/>
        </w:rPr>
        <w:t xml:space="preserve"> sniegs profesionālus padomus, kā </w:t>
      </w:r>
      <w:r w:rsidR="00960C93" w:rsidRPr="00960C93">
        <w:rPr>
          <w:rFonts w:ascii="Times New Roman" w:hAnsi="Times New Roman" w:cs="Times New Roman"/>
          <w:sz w:val="24"/>
          <w:szCs w:val="24"/>
        </w:rPr>
        <w:t xml:space="preserve">saglabāt unikālās vērtības, </w:t>
      </w:r>
      <w:r w:rsidR="00960C93">
        <w:rPr>
          <w:rFonts w:ascii="Times New Roman" w:hAnsi="Times New Roman" w:cs="Times New Roman"/>
          <w:sz w:val="24"/>
          <w:szCs w:val="24"/>
        </w:rPr>
        <w:t xml:space="preserve">tās izmantojot tūrismā un dodot </w:t>
      </w:r>
      <w:r w:rsidR="00960C93" w:rsidRPr="00960C93">
        <w:rPr>
          <w:rFonts w:ascii="Times New Roman" w:hAnsi="Times New Roman" w:cs="Times New Roman"/>
          <w:sz w:val="24"/>
          <w:szCs w:val="24"/>
        </w:rPr>
        <w:t>iespēju nopelnīt</w:t>
      </w:r>
      <w:r w:rsidR="00960C93">
        <w:rPr>
          <w:rFonts w:ascii="Times New Roman" w:hAnsi="Times New Roman" w:cs="Times New Roman"/>
          <w:sz w:val="24"/>
          <w:szCs w:val="24"/>
        </w:rPr>
        <w:t xml:space="preserve">. </w:t>
      </w:r>
      <w:r w:rsidR="00960C93" w:rsidRPr="00960C93">
        <w:rPr>
          <w:rFonts w:ascii="Times New Roman" w:hAnsi="Times New Roman" w:cs="Times New Roman"/>
          <w:sz w:val="24"/>
          <w:szCs w:val="24"/>
        </w:rPr>
        <w:t xml:space="preserve">Dabas aizsardzības pārvaldes Latgales reģionālās administrācijas  </w:t>
      </w:r>
      <w:r w:rsidR="00960C93" w:rsidRPr="00636E1A">
        <w:rPr>
          <w:rFonts w:ascii="Times New Roman" w:hAnsi="Times New Roman" w:cs="Times New Roman"/>
          <w:sz w:val="24"/>
          <w:szCs w:val="24"/>
        </w:rPr>
        <w:t xml:space="preserve">Dabas izglītības centra vadītāja Regīna </w:t>
      </w:r>
      <w:proofErr w:type="spellStart"/>
      <w:r w:rsidR="00960C93" w:rsidRPr="00636E1A">
        <w:rPr>
          <w:rFonts w:ascii="Times New Roman" w:hAnsi="Times New Roman" w:cs="Times New Roman"/>
          <w:sz w:val="24"/>
          <w:szCs w:val="24"/>
        </w:rPr>
        <w:t>Indriķe</w:t>
      </w:r>
      <w:proofErr w:type="spellEnd"/>
      <w:r w:rsidR="00960C93" w:rsidRPr="00636E1A">
        <w:rPr>
          <w:rFonts w:ascii="Times New Roman" w:hAnsi="Times New Roman" w:cs="Times New Roman"/>
          <w:sz w:val="24"/>
          <w:szCs w:val="24"/>
        </w:rPr>
        <w:t xml:space="preserve"> pastāstīs par dabas tūrismu un vides pieejamība īpaši aizsargājamās dabas teritorijās Latgalē</w:t>
      </w:r>
      <w:r w:rsidR="00636E1A" w:rsidRPr="00636E1A">
        <w:rPr>
          <w:rFonts w:ascii="Times New Roman" w:hAnsi="Times New Roman" w:cs="Times New Roman"/>
          <w:sz w:val="24"/>
          <w:szCs w:val="24"/>
        </w:rPr>
        <w:t xml:space="preserve">. Lauku tūrisma asociācijas "Lauku ceļotājs" prezidente Asnate Ziemele, analizējot 2017. gada statistikas datus, tendences un aktivitātes  sniegs ieskatu asociācijas aktualitātēs un informēs par 2018. gada iecerēm.   </w:t>
      </w:r>
      <w:r w:rsidR="00636E1A">
        <w:rPr>
          <w:rFonts w:ascii="Times New Roman" w:hAnsi="Times New Roman" w:cs="Times New Roman"/>
          <w:sz w:val="24"/>
          <w:szCs w:val="24"/>
        </w:rPr>
        <w:t xml:space="preserve">“Lauku ceļotājs” pārstāvis un tūrisma eksperts Juris </w:t>
      </w:r>
      <w:proofErr w:type="spellStart"/>
      <w:r w:rsidR="00636E1A">
        <w:rPr>
          <w:rFonts w:ascii="Times New Roman" w:hAnsi="Times New Roman" w:cs="Times New Roman"/>
          <w:sz w:val="24"/>
          <w:szCs w:val="24"/>
        </w:rPr>
        <w:t>Smaļinskis</w:t>
      </w:r>
      <w:proofErr w:type="spellEnd"/>
      <w:r w:rsidR="00636E1A">
        <w:rPr>
          <w:rFonts w:ascii="Times New Roman" w:hAnsi="Times New Roman" w:cs="Times New Roman"/>
          <w:sz w:val="24"/>
          <w:szCs w:val="24"/>
        </w:rPr>
        <w:t xml:space="preserve">  </w:t>
      </w:r>
      <w:r w:rsidR="00542A38">
        <w:rPr>
          <w:rFonts w:ascii="Times New Roman" w:hAnsi="Times New Roman" w:cs="Times New Roman"/>
          <w:sz w:val="24"/>
          <w:szCs w:val="24"/>
        </w:rPr>
        <w:t>stāstīs par l</w:t>
      </w:r>
      <w:r w:rsidR="00542A38" w:rsidRPr="00542A38">
        <w:rPr>
          <w:rFonts w:ascii="Times New Roman" w:hAnsi="Times New Roman" w:cs="Times New Roman"/>
          <w:sz w:val="24"/>
          <w:szCs w:val="24"/>
        </w:rPr>
        <w:t>auksaimni</w:t>
      </w:r>
      <w:r w:rsidR="00542A38">
        <w:rPr>
          <w:rFonts w:ascii="Times New Roman" w:hAnsi="Times New Roman" w:cs="Times New Roman"/>
          <w:sz w:val="24"/>
          <w:szCs w:val="24"/>
        </w:rPr>
        <w:t xml:space="preserve">ecības, amatniecības, zvejniecības u.c. </w:t>
      </w:r>
      <w:r w:rsidR="00AB63CE">
        <w:rPr>
          <w:rFonts w:ascii="Times New Roman" w:hAnsi="Times New Roman" w:cs="Times New Roman"/>
          <w:sz w:val="24"/>
          <w:szCs w:val="24"/>
        </w:rPr>
        <w:t xml:space="preserve"> tradīciju mantojumu agro</w:t>
      </w:r>
      <w:r w:rsidR="00542A38">
        <w:rPr>
          <w:rFonts w:ascii="Times New Roman" w:hAnsi="Times New Roman" w:cs="Times New Roman"/>
          <w:sz w:val="24"/>
          <w:szCs w:val="24"/>
        </w:rPr>
        <w:t xml:space="preserve"> </w:t>
      </w:r>
      <w:r w:rsidR="00542A38" w:rsidRPr="00542A38">
        <w:rPr>
          <w:rFonts w:ascii="Times New Roman" w:hAnsi="Times New Roman" w:cs="Times New Roman"/>
          <w:sz w:val="24"/>
          <w:szCs w:val="24"/>
        </w:rPr>
        <w:t>tūr</w:t>
      </w:r>
      <w:r w:rsidR="00542A38">
        <w:rPr>
          <w:rFonts w:ascii="Times New Roman" w:hAnsi="Times New Roman" w:cs="Times New Roman"/>
          <w:sz w:val="24"/>
          <w:szCs w:val="24"/>
        </w:rPr>
        <w:t>ismā</w:t>
      </w:r>
      <w:r w:rsidR="00AB63CE">
        <w:rPr>
          <w:rFonts w:ascii="Times New Roman" w:hAnsi="Times New Roman" w:cs="Times New Roman"/>
          <w:sz w:val="24"/>
          <w:szCs w:val="24"/>
        </w:rPr>
        <w:t xml:space="preserve">. </w:t>
      </w:r>
      <w:r w:rsidR="00AB63CE" w:rsidRPr="00AB63CE">
        <w:rPr>
          <w:rFonts w:ascii="Times New Roman" w:hAnsi="Times New Roman" w:cs="Times New Roman"/>
          <w:sz w:val="24"/>
          <w:szCs w:val="24"/>
        </w:rPr>
        <w:t>Kandavas novada muzeja vēsturnieks Agris Dzenis</w:t>
      </w:r>
      <w:r w:rsidR="00AB63CE" w:rsidRPr="00AB63CE">
        <w:t xml:space="preserve"> </w:t>
      </w:r>
      <w:r w:rsidR="00AB63CE">
        <w:rPr>
          <w:rFonts w:ascii="Times New Roman" w:hAnsi="Times New Roman" w:cs="Times New Roman"/>
          <w:sz w:val="24"/>
          <w:szCs w:val="24"/>
        </w:rPr>
        <w:t>pievērsīsies l</w:t>
      </w:r>
      <w:r w:rsidR="00AB63CE" w:rsidRPr="00AB63CE">
        <w:rPr>
          <w:rFonts w:ascii="Times New Roman" w:hAnsi="Times New Roman" w:cs="Times New Roman"/>
          <w:sz w:val="24"/>
          <w:szCs w:val="24"/>
        </w:rPr>
        <w:t>auk</w:t>
      </w:r>
      <w:r w:rsidR="00AB63CE">
        <w:rPr>
          <w:rFonts w:ascii="Times New Roman" w:hAnsi="Times New Roman" w:cs="Times New Roman"/>
          <w:sz w:val="24"/>
          <w:szCs w:val="24"/>
        </w:rPr>
        <w:t>saimniecības tradīciju mantojumam</w:t>
      </w:r>
      <w:r w:rsidR="00AB63CE" w:rsidRPr="00AB63CE">
        <w:rPr>
          <w:rFonts w:ascii="Times New Roman" w:hAnsi="Times New Roman" w:cs="Times New Roman"/>
          <w:sz w:val="24"/>
          <w:szCs w:val="24"/>
        </w:rPr>
        <w:t xml:space="preserve"> Latvijā</w:t>
      </w:r>
      <w:r w:rsidR="00AB6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EB" w:rsidRDefault="00AB63CE" w:rsidP="00AB6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Konferences nobeigumā tiks pasniegtas balvas 6 nominācijās, suminot </w:t>
      </w:r>
      <w:r w:rsidRPr="00AB63CE">
        <w:rPr>
          <w:rFonts w:ascii="Times New Roman" w:hAnsi="Times New Roman" w:cs="Times New Roman"/>
          <w:b/>
          <w:sz w:val="24"/>
          <w:szCs w:val="24"/>
        </w:rPr>
        <w:t>Labākos Latgales tūrismā 2017</w:t>
      </w:r>
      <w:r w:rsidRPr="00AB63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CE" w:rsidRDefault="00AB63CE" w:rsidP="00AB6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Latgales tūrisma konferences vadītāja lomā iejutīsies </w:t>
      </w:r>
      <w:r w:rsidRPr="00AB63CE">
        <w:rPr>
          <w:rFonts w:ascii="Times New Roman" w:hAnsi="Times New Roman" w:cs="Times New Roman"/>
          <w:sz w:val="24"/>
          <w:szCs w:val="24"/>
        </w:rPr>
        <w:t>Kurzemes tūrisma asociācijas valdes loceklis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3CE">
        <w:rPr>
          <w:rFonts w:ascii="Times New Roman" w:hAnsi="Times New Roman" w:cs="Times New Roman"/>
          <w:sz w:val="24"/>
          <w:szCs w:val="24"/>
        </w:rPr>
        <w:t xml:space="preserve"> viesnīcas </w:t>
      </w:r>
      <w:r>
        <w:rPr>
          <w:rFonts w:ascii="Times New Roman" w:hAnsi="Times New Roman" w:cs="Times New Roman"/>
          <w:sz w:val="24"/>
          <w:szCs w:val="24"/>
        </w:rPr>
        <w:t xml:space="preserve">“Raibie logi” (Ventspils)  īpašnieks </w:t>
      </w:r>
      <w:r w:rsidRPr="00AB63CE">
        <w:rPr>
          <w:rFonts w:ascii="Times New Roman" w:hAnsi="Times New Roman" w:cs="Times New Roman"/>
          <w:sz w:val="24"/>
          <w:szCs w:val="24"/>
        </w:rPr>
        <w:t xml:space="preserve">Guntars </w:t>
      </w:r>
      <w:proofErr w:type="spellStart"/>
      <w:r w:rsidRPr="00AB63CE">
        <w:rPr>
          <w:rFonts w:ascii="Times New Roman" w:hAnsi="Times New Roman" w:cs="Times New Roman"/>
          <w:sz w:val="24"/>
          <w:szCs w:val="24"/>
        </w:rPr>
        <w:t>Seilis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9EB" w:rsidRPr="00AB63CE" w:rsidRDefault="00AB63CE" w:rsidP="00AB63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Pasākumus </w:t>
      </w:r>
      <w:r w:rsidRPr="00AB63CE">
        <w:rPr>
          <w:rFonts w:ascii="Times New Roman" w:hAnsi="Times New Roman" w:cs="Times New Roman"/>
          <w:i/>
          <w:sz w:val="24"/>
          <w:szCs w:val="24"/>
        </w:rPr>
        <w:t>organizē Latgales reģiona tūrisma asociācija Ezerzeme ar LIAA Tūrisma Departamenta un Latgales pašvaldību atbalstu un līdzfinansējumu.</w:t>
      </w:r>
      <w:r w:rsidRPr="00AB63CE">
        <w:rPr>
          <w:rFonts w:ascii="Cambria" w:hAnsi="Cambria" w:cs="Cambria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Latgales tūrisma konferences 2. </w:t>
      </w:r>
      <w:r w:rsidRPr="00AB63CE">
        <w:rPr>
          <w:rFonts w:ascii="Times New Roman" w:hAnsi="Times New Roman" w:cs="Times New Roman"/>
          <w:i/>
          <w:iCs/>
          <w:sz w:val="24"/>
          <w:szCs w:val="24"/>
        </w:rPr>
        <w:t xml:space="preserve">daļa tiek organizēta </w:t>
      </w:r>
      <w:r w:rsidR="00025E85">
        <w:rPr>
          <w:rFonts w:ascii="Times New Roman" w:hAnsi="Times New Roman" w:cs="Times New Roman"/>
          <w:i/>
          <w:iCs/>
          <w:sz w:val="24"/>
          <w:szCs w:val="24"/>
        </w:rPr>
        <w:t xml:space="preserve">ar lauku tūrisma asociācijas lauku Ceļotājs gādību </w:t>
      </w:r>
      <w:r w:rsidRPr="00AB63CE">
        <w:rPr>
          <w:rFonts w:ascii="Times New Roman" w:hAnsi="Times New Roman" w:cs="Times New Roman"/>
          <w:i/>
          <w:iCs/>
          <w:sz w:val="24"/>
          <w:szCs w:val="24"/>
        </w:rPr>
        <w:t xml:space="preserve">projekta „Lauksaimniecības tradīciju mantojums agro tūrismā Latvijā un Lietuvā” ietvaros, ko finansē Eiropas Savienības </w:t>
      </w:r>
      <w:proofErr w:type="spellStart"/>
      <w:r w:rsidRPr="00AB63CE">
        <w:rPr>
          <w:rFonts w:ascii="Times New Roman" w:hAnsi="Times New Roman" w:cs="Times New Roman"/>
          <w:i/>
          <w:iCs/>
          <w:sz w:val="24"/>
          <w:szCs w:val="24"/>
        </w:rPr>
        <w:t>Interreg</w:t>
      </w:r>
      <w:proofErr w:type="spellEnd"/>
      <w:r w:rsidRPr="00AB63CE">
        <w:rPr>
          <w:rFonts w:ascii="Times New Roman" w:hAnsi="Times New Roman" w:cs="Times New Roman"/>
          <w:i/>
          <w:iCs/>
          <w:sz w:val="24"/>
          <w:szCs w:val="24"/>
        </w:rPr>
        <w:t xml:space="preserve"> Latvijas - Lietuvas programma 2014.–2020. </w:t>
      </w:r>
      <w:r w:rsidR="002F0C1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B63CE">
        <w:rPr>
          <w:rFonts w:ascii="Times New Roman" w:hAnsi="Times New Roman" w:cs="Times New Roman"/>
          <w:i/>
          <w:iCs/>
          <w:sz w:val="24"/>
          <w:szCs w:val="24"/>
        </w:rPr>
        <w:t>adam</w:t>
      </w:r>
      <w:r w:rsidR="002F0C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0C19" w:rsidRDefault="002F0C19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</w:t>
      </w:r>
    </w:p>
    <w:p w:rsid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 Kondrāte</w:t>
      </w:r>
    </w:p>
    <w:p w:rsid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CE">
        <w:rPr>
          <w:rFonts w:ascii="Times New Roman" w:hAnsi="Times New Roman" w:cs="Times New Roman"/>
          <w:sz w:val="24"/>
          <w:szCs w:val="24"/>
        </w:rPr>
        <w:t>Latgales tūrisma asociācijas “E</w:t>
      </w:r>
      <w:r>
        <w:rPr>
          <w:rFonts w:ascii="Times New Roman" w:hAnsi="Times New Roman" w:cs="Times New Roman"/>
          <w:sz w:val="24"/>
          <w:szCs w:val="24"/>
        </w:rPr>
        <w:t>zerzeme” valdes priekšsēdētāja</w:t>
      </w:r>
    </w:p>
    <w:p w:rsid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3CE">
        <w:rPr>
          <w:rFonts w:ascii="Times New Roman" w:hAnsi="Times New Roman" w:cs="Times New Roman"/>
          <w:sz w:val="24"/>
          <w:szCs w:val="24"/>
        </w:rPr>
        <w:t>+371 29467925</w:t>
      </w:r>
    </w:p>
    <w:p w:rsidR="00AB63CE" w:rsidRDefault="00952142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B63CE" w:rsidRPr="007D58BA">
          <w:rPr>
            <w:rStyle w:val="Hipersaite"/>
            <w:rFonts w:ascii="Times New Roman" w:hAnsi="Times New Roman" w:cs="Times New Roman"/>
            <w:sz w:val="24"/>
            <w:szCs w:val="24"/>
          </w:rPr>
          <w:t>ligakondrate@inbox.lv</w:t>
        </w:r>
      </w:hyperlink>
      <w:r w:rsidR="00AB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3CE" w:rsidRPr="00AB63CE" w:rsidRDefault="00AB63CE" w:rsidP="00AB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17A" w:rsidRDefault="002A7B29" w:rsidP="00DF79EB">
      <w:r>
        <w:t xml:space="preserve"> </w:t>
      </w:r>
      <w:bookmarkStart w:id="0" w:name="_GoBack"/>
      <w:bookmarkEnd w:id="0"/>
    </w:p>
    <w:sectPr w:rsidR="0039317A" w:rsidSect="006320B2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03" w:rsidRDefault="00F52F03" w:rsidP="009722A0">
      <w:pPr>
        <w:spacing w:after="0" w:line="240" w:lineRule="auto"/>
      </w:pPr>
      <w:r>
        <w:separator/>
      </w:r>
    </w:p>
  </w:endnote>
  <w:endnote w:type="continuationSeparator" w:id="0">
    <w:p w:rsidR="00F52F03" w:rsidRDefault="00F52F03" w:rsidP="009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03" w:rsidRDefault="00F52F03" w:rsidP="009722A0">
      <w:pPr>
        <w:spacing w:after="0" w:line="240" w:lineRule="auto"/>
      </w:pPr>
      <w:r>
        <w:separator/>
      </w:r>
    </w:p>
  </w:footnote>
  <w:footnote w:type="continuationSeparator" w:id="0">
    <w:p w:rsidR="00F52F03" w:rsidRDefault="00F52F03" w:rsidP="0097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76"/>
    <w:rsid w:val="00025E85"/>
    <w:rsid w:val="00033210"/>
    <w:rsid w:val="00061B4F"/>
    <w:rsid w:val="00151636"/>
    <w:rsid w:val="002A7B29"/>
    <w:rsid w:val="002F0C19"/>
    <w:rsid w:val="0039317A"/>
    <w:rsid w:val="003C4691"/>
    <w:rsid w:val="00542A38"/>
    <w:rsid w:val="006320B2"/>
    <w:rsid w:val="00636E1A"/>
    <w:rsid w:val="006806B1"/>
    <w:rsid w:val="0088108B"/>
    <w:rsid w:val="00952142"/>
    <w:rsid w:val="00960C93"/>
    <w:rsid w:val="00971CF7"/>
    <w:rsid w:val="009722A0"/>
    <w:rsid w:val="00A342D0"/>
    <w:rsid w:val="00AA4D76"/>
    <w:rsid w:val="00AB63CE"/>
    <w:rsid w:val="00AC314C"/>
    <w:rsid w:val="00C229A5"/>
    <w:rsid w:val="00D93F2A"/>
    <w:rsid w:val="00DF79EB"/>
    <w:rsid w:val="00E12272"/>
    <w:rsid w:val="00F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521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93F2A"/>
    <w:rPr>
      <w:color w:val="0563C1" w:themeColor="hyperlink"/>
      <w:u w:val="single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9722A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722A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722A0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2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2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kondrate@inbox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rdsthdfhrtdfh efwgfgdfsgsdfgf</dc:creator>
  <cp:lastModifiedBy>WORK</cp:lastModifiedBy>
  <cp:revision>4</cp:revision>
  <dcterms:created xsi:type="dcterms:W3CDTF">2017-10-11T13:17:00Z</dcterms:created>
  <dcterms:modified xsi:type="dcterms:W3CDTF">2017-10-11T13:23:00Z</dcterms:modified>
</cp:coreProperties>
</file>